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B4" w:rsidRDefault="00E952B4" w:rsidP="004E5075">
      <w:pPr>
        <w:autoSpaceDE w:val="0"/>
        <w:autoSpaceDN w:val="0"/>
      </w:pPr>
      <w:bookmarkStart w:id="0" w:name="_GoBack"/>
    </w:p>
    <w:p w:rsidR="00E952B4" w:rsidRDefault="001A04D8" w:rsidP="00E952B4">
      <w:r>
        <w:rPr>
          <w:noProof/>
        </w:rPr>
        <w:drawing>
          <wp:inline distT="0" distB="0" distL="0" distR="0" wp14:anchorId="0F25FB6E" wp14:editId="3F2B62DC">
            <wp:extent cx="3361944" cy="856488"/>
            <wp:effectExtent l="19050" t="0" r="0" b="0"/>
            <wp:docPr id="1" name="Picture 0" descr="CornerstoneHomeLendingCLD_logo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erstoneHomeLendingCLD_logo_300dp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944" cy="85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2B4" w:rsidRPr="00A844F8" w:rsidRDefault="00E952B4" w:rsidP="00E952B4">
      <w:pPr>
        <w:rPr>
          <w:rFonts w:ascii="Arial Rounded MT Bold" w:hAnsi="Arial Rounded MT Bold"/>
          <w:b/>
          <w:sz w:val="20"/>
          <w:szCs w:val="20"/>
        </w:rPr>
      </w:pPr>
    </w:p>
    <w:p w:rsidR="00E952B4" w:rsidRPr="00E960DA" w:rsidRDefault="00E952B4" w:rsidP="00E952B4">
      <w:pPr>
        <w:rPr>
          <w:rFonts w:ascii="Arial" w:hAnsi="Arial" w:cs="Arial"/>
          <w:b/>
          <w:sz w:val="24"/>
          <w:szCs w:val="24"/>
        </w:rPr>
      </w:pPr>
      <w:r w:rsidRPr="00E960DA">
        <w:rPr>
          <w:rFonts w:ascii="Arial" w:hAnsi="Arial" w:cs="Arial"/>
          <w:b/>
          <w:sz w:val="24"/>
          <w:szCs w:val="24"/>
        </w:rPr>
        <w:t>TO:</w:t>
      </w:r>
      <w:r w:rsidRPr="00E960DA">
        <w:rPr>
          <w:rFonts w:ascii="Arial" w:hAnsi="Arial" w:cs="Arial"/>
          <w:b/>
          <w:sz w:val="24"/>
          <w:szCs w:val="24"/>
        </w:rPr>
        <w:tab/>
      </w:r>
      <w:r w:rsidRPr="00E960DA">
        <w:rPr>
          <w:rFonts w:ascii="Arial" w:hAnsi="Arial" w:cs="Arial"/>
          <w:b/>
          <w:sz w:val="24"/>
          <w:szCs w:val="24"/>
        </w:rPr>
        <w:tab/>
        <w:t>Correspondent Lenders</w:t>
      </w:r>
    </w:p>
    <w:p w:rsidR="00E952B4" w:rsidRPr="00E960DA" w:rsidRDefault="00E952B4" w:rsidP="00E952B4">
      <w:pPr>
        <w:rPr>
          <w:rFonts w:ascii="Arial" w:hAnsi="Arial" w:cs="Arial"/>
          <w:b/>
          <w:sz w:val="24"/>
          <w:szCs w:val="24"/>
        </w:rPr>
      </w:pPr>
    </w:p>
    <w:p w:rsidR="00E952B4" w:rsidRPr="00E960DA" w:rsidRDefault="00E952B4" w:rsidP="00E952B4">
      <w:pPr>
        <w:outlineLvl w:val="0"/>
        <w:rPr>
          <w:rFonts w:ascii="Arial" w:hAnsi="Arial" w:cs="Arial"/>
          <w:b/>
          <w:sz w:val="24"/>
          <w:szCs w:val="24"/>
        </w:rPr>
      </w:pPr>
      <w:r w:rsidRPr="00E960DA">
        <w:rPr>
          <w:rFonts w:ascii="Arial" w:hAnsi="Arial" w:cs="Arial"/>
          <w:b/>
          <w:sz w:val="24"/>
          <w:szCs w:val="24"/>
        </w:rPr>
        <w:t>FROM:</w:t>
      </w:r>
      <w:r w:rsidRPr="00E960DA">
        <w:rPr>
          <w:rFonts w:ascii="Arial" w:hAnsi="Arial" w:cs="Arial"/>
          <w:b/>
          <w:sz w:val="24"/>
          <w:szCs w:val="24"/>
        </w:rPr>
        <w:tab/>
        <w:t>Angela Breidenbach, Operations Manager</w:t>
      </w:r>
    </w:p>
    <w:p w:rsidR="00E952B4" w:rsidRPr="00E960DA" w:rsidRDefault="00E952B4" w:rsidP="00E952B4">
      <w:pPr>
        <w:rPr>
          <w:rFonts w:ascii="Arial" w:hAnsi="Arial" w:cs="Arial"/>
          <w:b/>
          <w:sz w:val="24"/>
          <w:szCs w:val="24"/>
        </w:rPr>
      </w:pPr>
    </w:p>
    <w:p w:rsidR="00E952B4" w:rsidRPr="00E960DA" w:rsidRDefault="00E952B4" w:rsidP="00E952B4">
      <w:pPr>
        <w:rPr>
          <w:rFonts w:ascii="Arial" w:hAnsi="Arial" w:cs="Arial"/>
          <w:b/>
          <w:sz w:val="24"/>
          <w:szCs w:val="24"/>
        </w:rPr>
      </w:pPr>
      <w:r w:rsidRPr="00E960DA">
        <w:rPr>
          <w:rFonts w:ascii="Arial" w:hAnsi="Arial" w:cs="Arial"/>
          <w:b/>
          <w:sz w:val="24"/>
          <w:szCs w:val="24"/>
        </w:rPr>
        <w:t>DATE</w:t>
      </w:r>
      <w:r w:rsidRPr="00E960DA">
        <w:rPr>
          <w:rFonts w:ascii="Arial" w:hAnsi="Arial" w:cs="Arial"/>
          <w:b/>
          <w:sz w:val="24"/>
          <w:szCs w:val="24"/>
        </w:rPr>
        <w:tab/>
      </w:r>
      <w:r w:rsidRPr="00E960DA">
        <w:rPr>
          <w:rFonts w:ascii="Arial" w:hAnsi="Arial" w:cs="Arial"/>
          <w:b/>
          <w:sz w:val="24"/>
          <w:szCs w:val="24"/>
        </w:rPr>
        <w:tab/>
      </w:r>
      <w:r w:rsidR="002E58CE">
        <w:rPr>
          <w:rFonts w:ascii="Arial" w:hAnsi="Arial" w:cs="Arial"/>
          <w:b/>
          <w:sz w:val="24"/>
          <w:szCs w:val="24"/>
        </w:rPr>
        <w:t>January 12</w:t>
      </w:r>
      <w:r w:rsidR="00B14CFA">
        <w:rPr>
          <w:rFonts w:ascii="Arial" w:hAnsi="Arial" w:cs="Arial"/>
          <w:b/>
          <w:sz w:val="24"/>
          <w:szCs w:val="24"/>
        </w:rPr>
        <w:t>, 2016</w:t>
      </w:r>
    </w:p>
    <w:p w:rsidR="00E952B4" w:rsidRPr="00E960DA" w:rsidRDefault="00E952B4" w:rsidP="00E952B4">
      <w:pPr>
        <w:rPr>
          <w:rFonts w:ascii="Arial" w:hAnsi="Arial" w:cs="Arial"/>
          <w:b/>
          <w:sz w:val="24"/>
          <w:szCs w:val="24"/>
        </w:rPr>
      </w:pPr>
    </w:p>
    <w:p w:rsidR="00B14CFA" w:rsidRPr="00E960DA" w:rsidRDefault="00E952B4" w:rsidP="002E58CE">
      <w:pPr>
        <w:rPr>
          <w:rFonts w:ascii="Arial" w:hAnsi="Arial" w:cs="Arial"/>
          <w:b/>
          <w:sz w:val="24"/>
          <w:szCs w:val="24"/>
        </w:rPr>
      </w:pPr>
      <w:r w:rsidRPr="00E960DA">
        <w:rPr>
          <w:rFonts w:ascii="Arial" w:hAnsi="Arial" w:cs="Arial"/>
          <w:b/>
          <w:sz w:val="24"/>
          <w:szCs w:val="24"/>
        </w:rPr>
        <w:t>RE:</w:t>
      </w:r>
      <w:r w:rsidRPr="00E960DA">
        <w:rPr>
          <w:rFonts w:ascii="Arial" w:hAnsi="Arial" w:cs="Arial"/>
          <w:b/>
          <w:sz w:val="24"/>
          <w:szCs w:val="24"/>
        </w:rPr>
        <w:tab/>
      </w:r>
      <w:r w:rsidRPr="00E960DA">
        <w:rPr>
          <w:rFonts w:ascii="Arial" w:hAnsi="Arial" w:cs="Arial"/>
          <w:b/>
          <w:sz w:val="24"/>
          <w:szCs w:val="24"/>
        </w:rPr>
        <w:tab/>
      </w:r>
      <w:r w:rsidR="002E58CE">
        <w:rPr>
          <w:rFonts w:ascii="Arial" w:hAnsi="Arial" w:cs="Arial"/>
          <w:b/>
          <w:sz w:val="24"/>
          <w:szCs w:val="24"/>
        </w:rPr>
        <w:t>FNMA Self Employed Income</w:t>
      </w:r>
    </w:p>
    <w:p w:rsidR="003E6C7E" w:rsidRPr="000F04FC" w:rsidRDefault="003E6C7E" w:rsidP="00657BB4">
      <w:pPr>
        <w:rPr>
          <w:rFonts w:asciiTheme="minorHAnsi" w:hAnsiTheme="minorHAnsi" w:cs="Arial"/>
        </w:rPr>
      </w:pPr>
    </w:p>
    <w:p w:rsidR="002E58CE" w:rsidRDefault="002E58CE" w:rsidP="002E58C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E58CE">
        <w:rPr>
          <w:rFonts w:ascii="Arial" w:hAnsi="Arial" w:cs="Arial"/>
          <w:color w:val="000000"/>
          <w:sz w:val="24"/>
          <w:szCs w:val="24"/>
        </w:rPr>
        <w:t xml:space="preserve">On March 24, 2015, Fannie Mae delayed the mandatory implementation of the self-employed income policies announced in December 2014. </w:t>
      </w:r>
      <w:r>
        <w:rPr>
          <w:rFonts w:ascii="Arial" w:hAnsi="Arial" w:cs="Arial"/>
          <w:color w:val="000000"/>
          <w:sz w:val="24"/>
          <w:szCs w:val="24"/>
        </w:rPr>
        <w:t>At that time, l</w:t>
      </w:r>
      <w:r w:rsidRPr="002E58CE">
        <w:rPr>
          <w:rFonts w:ascii="Arial" w:hAnsi="Arial" w:cs="Arial"/>
          <w:color w:val="000000"/>
          <w:sz w:val="24"/>
          <w:szCs w:val="24"/>
        </w:rPr>
        <w:t xml:space="preserve">enders had the discretion to choose to move forward with implementation of some or all of the changes. </w:t>
      </w:r>
      <w:r w:rsidRPr="002E58CE">
        <w:rPr>
          <w:rFonts w:ascii="Arial" w:hAnsi="Arial" w:cs="Arial"/>
          <w:b/>
          <w:color w:val="000000"/>
          <w:sz w:val="24"/>
          <w:szCs w:val="24"/>
          <w:u w:val="single"/>
        </w:rPr>
        <w:t>However, effective with application dates on or after February 1, 2016, all of the self-employed income policies are mandatory.</w:t>
      </w:r>
    </w:p>
    <w:p w:rsidR="002E58CE" w:rsidRDefault="002E58CE" w:rsidP="002E58C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E58CE" w:rsidRDefault="002E58CE" w:rsidP="002E58C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following is an excerpt from the Fannie Mae Selling Guide Announcement SEL – 2015-09:</w:t>
      </w:r>
    </w:p>
    <w:p w:rsidR="002E58CE" w:rsidRPr="002E58CE" w:rsidRDefault="002E58CE" w:rsidP="002E58C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E58CE" w:rsidRPr="00A361C9" w:rsidRDefault="002E58CE" w:rsidP="00A361C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E58CE">
        <w:rPr>
          <w:rFonts w:ascii="Arial" w:hAnsi="Arial" w:cs="Arial"/>
          <w:color w:val="000000"/>
          <w:sz w:val="20"/>
          <w:szCs w:val="20"/>
        </w:rPr>
        <w:t>Fannie Mae has updated the self-employment income policies published in</w:t>
      </w:r>
      <w:r w:rsidR="00C9487F">
        <w:rPr>
          <w:rFonts w:ascii="Arial" w:hAnsi="Arial" w:cs="Arial"/>
          <w:color w:val="000000"/>
          <w:sz w:val="20"/>
          <w:szCs w:val="20"/>
        </w:rPr>
        <w:t xml:space="preserve"> December 2014 regarding how to </w:t>
      </w:r>
      <w:r w:rsidRPr="002E58CE">
        <w:rPr>
          <w:rFonts w:ascii="Arial" w:hAnsi="Arial" w:cs="Arial"/>
          <w:color w:val="000000"/>
          <w:sz w:val="20"/>
          <w:szCs w:val="20"/>
        </w:rPr>
        <w:t>calculate and document self-employment income, including the parameters under which business income without a history of distribution may be included to qualify self-employed borrowers.</w:t>
      </w:r>
    </w:p>
    <w:p w:rsidR="002E58CE" w:rsidRPr="002E58CE" w:rsidRDefault="002E58CE" w:rsidP="00A361C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E58C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E58CE" w:rsidRPr="00A361C9" w:rsidRDefault="002E58CE" w:rsidP="00A361C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E58CE">
        <w:rPr>
          <w:rFonts w:ascii="Arial" w:hAnsi="Arial" w:cs="Arial"/>
          <w:color w:val="000000"/>
          <w:sz w:val="20"/>
          <w:szCs w:val="20"/>
        </w:rPr>
        <w:t xml:space="preserve">This policy update provides an alternative approach that lenders may follow for borrowers who do not show a history of receiving distributions of business income provided certain conditions are met. Specifically, in order to include business income to qualify a self-employed borrower who does not have a history of receiving business income, the lender must confirm the borrower has access to the business income and the business must have adequate liquidity to support the withdrawal of earnings. </w:t>
      </w:r>
    </w:p>
    <w:p w:rsidR="002E58CE" w:rsidRPr="002E58CE" w:rsidRDefault="002E58CE" w:rsidP="00A361C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2E58CE" w:rsidRPr="00A361C9" w:rsidRDefault="002E58CE" w:rsidP="00A361C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E58CE">
        <w:rPr>
          <w:rFonts w:ascii="Arial" w:hAnsi="Arial" w:cs="Arial"/>
          <w:color w:val="000000"/>
          <w:sz w:val="20"/>
          <w:szCs w:val="20"/>
        </w:rPr>
        <w:t xml:space="preserve">The approach and instructions published in December 2014 for self-employed borrowers who can provide a documented history of receiving distributions of business income remains in effect, as another approach lenders may follow when qualifying these borrowers. </w:t>
      </w:r>
    </w:p>
    <w:p w:rsidR="002E58CE" w:rsidRPr="002E58CE" w:rsidRDefault="002E58CE" w:rsidP="00A361C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2E58CE" w:rsidRPr="00A361C9" w:rsidRDefault="002E58CE" w:rsidP="00A361C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E58CE">
        <w:rPr>
          <w:rFonts w:ascii="Arial" w:hAnsi="Arial" w:cs="Arial"/>
          <w:color w:val="000000"/>
          <w:sz w:val="20"/>
          <w:szCs w:val="20"/>
        </w:rPr>
        <w:t xml:space="preserve">A minor clarification has been made to broaden a reference to “salaried income” in a section that addresses when lenders need to prepare a written evaluation of self-employment income. We now refer to borrowers who are qualified using only “income that is not derived from self-employment”. For example, when qualifying borrowers using only retirement income to qualify, no written evaluation of secondary self-employment income is required. </w:t>
      </w:r>
    </w:p>
    <w:p w:rsidR="002E58CE" w:rsidRPr="002E58CE" w:rsidRDefault="002E58CE" w:rsidP="00A361C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2E58CE" w:rsidRPr="00A361C9" w:rsidRDefault="002E58CE" w:rsidP="00A361C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E58CE">
        <w:rPr>
          <w:rFonts w:ascii="Arial" w:hAnsi="Arial" w:cs="Arial"/>
          <w:color w:val="000000"/>
          <w:sz w:val="20"/>
          <w:szCs w:val="20"/>
        </w:rPr>
        <w:t xml:space="preserve">In addition to these updates, the </w:t>
      </w:r>
      <w:r w:rsidRPr="002E58CE">
        <w:rPr>
          <w:rFonts w:ascii="Arial" w:hAnsi="Arial" w:cs="Arial"/>
          <w:i/>
          <w:iCs/>
          <w:color w:val="000000"/>
          <w:sz w:val="20"/>
          <w:szCs w:val="20"/>
        </w:rPr>
        <w:t xml:space="preserve">Selling Guide </w:t>
      </w:r>
      <w:r w:rsidRPr="002E58CE">
        <w:rPr>
          <w:rFonts w:ascii="Arial" w:hAnsi="Arial" w:cs="Arial"/>
          <w:color w:val="000000"/>
          <w:sz w:val="20"/>
          <w:szCs w:val="20"/>
        </w:rPr>
        <w:t xml:space="preserve">has been updated to reflect that only the most recent year of individual and business federal income tax returns will be required for certain Desktop Underwriter® (DU®) loan casefiles, provided the tax returns show at least 12 months of self-employment income and the lender completes the Fannie Mae </w:t>
      </w:r>
      <w:r w:rsidRPr="002E58CE">
        <w:rPr>
          <w:rFonts w:ascii="Arial" w:hAnsi="Arial" w:cs="Arial"/>
          <w:i/>
          <w:iCs/>
          <w:color w:val="000000"/>
          <w:sz w:val="20"/>
          <w:szCs w:val="20"/>
        </w:rPr>
        <w:t xml:space="preserve">Cash Flow Analysis </w:t>
      </w:r>
      <w:r w:rsidRPr="002E58CE">
        <w:rPr>
          <w:rFonts w:ascii="Arial" w:hAnsi="Arial" w:cs="Arial"/>
          <w:color w:val="000000"/>
          <w:sz w:val="20"/>
          <w:szCs w:val="20"/>
        </w:rPr>
        <w:t xml:space="preserve">(Form 1084) or any other type of cash flow analysis form that applies the same principles. This flexibility will become available in DU in a future release, and will be communicated to lenders in the associated release notes. </w:t>
      </w:r>
    </w:p>
    <w:p w:rsidR="002E58CE" w:rsidRPr="002E58CE" w:rsidRDefault="002E58CE" w:rsidP="00A361C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2E58CE" w:rsidRPr="00A361C9" w:rsidRDefault="002E58CE" w:rsidP="00A361C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A361C9">
        <w:rPr>
          <w:rFonts w:ascii="Arial" w:hAnsi="Arial" w:cs="Arial"/>
          <w:color w:val="000000"/>
          <w:sz w:val="20"/>
          <w:szCs w:val="20"/>
        </w:rPr>
        <w:t xml:space="preserve">Lastly, the December 2014 version of the </w:t>
      </w:r>
      <w:r w:rsidRPr="00A361C9">
        <w:rPr>
          <w:rFonts w:ascii="Arial" w:hAnsi="Arial" w:cs="Arial"/>
          <w:i/>
          <w:iCs/>
          <w:color w:val="000000"/>
          <w:sz w:val="20"/>
          <w:szCs w:val="20"/>
        </w:rPr>
        <w:t xml:space="preserve">Cash Flow Analysis </w:t>
      </w:r>
      <w:r w:rsidRPr="00A361C9">
        <w:rPr>
          <w:rFonts w:ascii="Arial" w:hAnsi="Arial" w:cs="Arial"/>
          <w:color w:val="000000"/>
          <w:sz w:val="20"/>
          <w:szCs w:val="20"/>
        </w:rPr>
        <w:t>(Form 1084) has been revised to incorporate these policy updates and improve ease of use.</w:t>
      </w:r>
    </w:p>
    <w:p w:rsidR="002E58CE" w:rsidRPr="00A361C9" w:rsidRDefault="002E58CE" w:rsidP="00A361C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2E58CE" w:rsidRPr="00A361C9" w:rsidRDefault="002E58CE" w:rsidP="00A361C9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2E58C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Updated Selling Guide Topics </w:t>
      </w:r>
    </w:p>
    <w:p w:rsidR="00B21C3A" w:rsidRPr="00A361C9" w:rsidRDefault="00B21C3A" w:rsidP="00A361C9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B21C3A" w:rsidRPr="00A361C9" w:rsidRDefault="00C9487F" w:rsidP="00A361C9">
      <w:pPr>
        <w:autoSpaceDE w:val="0"/>
        <w:autoSpaceDN w:val="0"/>
        <w:adjustRightInd w:val="0"/>
        <w:ind w:left="720"/>
        <w:rPr>
          <w:rFonts w:ascii="Arial" w:hAnsi="Arial" w:cs="Arial"/>
          <w:bCs/>
          <w:iCs/>
          <w:color w:val="000000"/>
          <w:sz w:val="20"/>
          <w:szCs w:val="20"/>
        </w:rPr>
      </w:pPr>
      <w:hyperlink r:id="rId8" w:anchor="page=387" w:history="1">
        <w:r w:rsidR="00B21C3A" w:rsidRPr="00A361C9">
          <w:rPr>
            <w:rStyle w:val="Hyperlink"/>
            <w:rFonts w:ascii="Arial" w:hAnsi="Arial" w:cs="Arial"/>
            <w:bCs/>
            <w:iCs/>
            <w:sz w:val="20"/>
            <w:szCs w:val="20"/>
          </w:rPr>
          <w:t>B3-3.1-09</w:t>
        </w:r>
      </w:hyperlink>
      <w:r w:rsidR="00B21C3A" w:rsidRPr="00A361C9">
        <w:rPr>
          <w:rFonts w:ascii="Arial" w:hAnsi="Arial" w:cs="Arial"/>
          <w:bCs/>
          <w:iCs/>
          <w:color w:val="000000"/>
          <w:sz w:val="20"/>
          <w:szCs w:val="20"/>
        </w:rPr>
        <w:t xml:space="preserve"> Other Sources of Income (Schedule K-1 Income)</w:t>
      </w:r>
    </w:p>
    <w:p w:rsidR="00B21C3A" w:rsidRPr="002E58CE" w:rsidRDefault="00C9487F" w:rsidP="00A361C9">
      <w:pPr>
        <w:autoSpaceDE w:val="0"/>
        <w:autoSpaceDN w:val="0"/>
        <w:adjustRightInd w:val="0"/>
        <w:spacing w:after="50"/>
        <w:ind w:left="720"/>
        <w:rPr>
          <w:rFonts w:ascii="Arial" w:hAnsi="Arial" w:cs="Arial"/>
          <w:color w:val="000000"/>
          <w:sz w:val="20"/>
          <w:szCs w:val="20"/>
        </w:rPr>
      </w:pPr>
      <w:hyperlink r:id="rId9" w:anchor="page=408" w:history="1">
        <w:r w:rsidR="00B21C3A" w:rsidRPr="00A361C9">
          <w:rPr>
            <w:rStyle w:val="Hyperlink"/>
            <w:rFonts w:ascii="Arial" w:hAnsi="Arial" w:cs="Arial"/>
            <w:sz w:val="20"/>
            <w:szCs w:val="20"/>
          </w:rPr>
          <w:t>B3-3.2-01</w:t>
        </w:r>
      </w:hyperlink>
      <w:r w:rsidR="00B21C3A" w:rsidRPr="00A361C9">
        <w:rPr>
          <w:rFonts w:ascii="Arial" w:hAnsi="Arial" w:cs="Arial"/>
          <w:color w:val="000000"/>
          <w:sz w:val="20"/>
          <w:szCs w:val="20"/>
        </w:rPr>
        <w:t xml:space="preserve"> </w:t>
      </w:r>
      <w:r w:rsidR="00B21C3A" w:rsidRPr="002E58CE">
        <w:rPr>
          <w:rFonts w:ascii="Arial" w:hAnsi="Arial" w:cs="Arial"/>
          <w:color w:val="000000"/>
          <w:sz w:val="20"/>
          <w:szCs w:val="20"/>
        </w:rPr>
        <w:t>Underwriting Factors and Documentation for Self-Employed Borrower (Analysis of</w:t>
      </w:r>
      <w:r w:rsidR="00B21C3A" w:rsidRPr="00A361C9">
        <w:rPr>
          <w:rFonts w:ascii="Arial" w:hAnsi="Arial" w:cs="Arial"/>
          <w:color w:val="000000"/>
          <w:sz w:val="20"/>
          <w:szCs w:val="20"/>
        </w:rPr>
        <w:t xml:space="preserve"> </w:t>
      </w:r>
      <w:r w:rsidR="00B21C3A" w:rsidRPr="002E58CE">
        <w:rPr>
          <w:rFonts w:ascii="Arial" w:hAnsi="Arial" w:cs="Arial"/>
          <w:color w:val="000000"/>
          <w:sz w:val="20"/>
          <w:szCs w:val="20"/>
        </w:rPr>
        <w:t>Borrower’s Personal Income, Income Verification for Self-Employed Co-Borrowers)</w:t>
      </w:r>
    </w:p>
    <w:p w:rsidR="002E58CE" w:rsidRPr="00A361C9" w:rsidRDefault="00C9487F" w:rsidP="00A361C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hyperlink r:id="rId10" w:anchor="page=420" w:history="1">
        <w:r w:rsidR="00B21C3A" w:rsidRPr="00A361C9">
          <w:rPr>
            <w:rStyle w:val="Hyperlink"/>
            <w:rFonts w:ascii="Arial" w:hAnsi="Arial" w:cs="Arial"/>
            <w:sz w:val="20"/>
            <w:szCs w:val="20"/>
          </w:rPr>
          <w:t>B3-3.2.1-01</w:t>
        </w:r>
      </w:hyperlink>
      <w:r w:rsidR="00B21C3A" w:rsidRPr="00A361C9">
        <w:rPr>
          <w:rFonts w:ascii="Arial" w:hAnsi="Arial" w:cs="Arial"/>
          <w:color w:val="000000"/>
          <w:sz w:val="20"/>
          <w:szCs w:val="20"/>
        </w:rPr>
        <w:t xml:space="preserve"> </w:t>
      </w:r>
      <w:r w:rsidR="002E58CE" w:rsidRPr="002E58CE">
        <w:rPr>
          <w:rFonts w:ascii="Arial" w:hAnsi="Arial" w:cs="Arial"/>
          <w:color w:val="000000"/>
          <w:sz w:val="20"/>
          <w:szCs w:val="20"/>
        </w:rPr>
        <w:t>General Information on Analyzing Individual Tax Returns (Removed Cash Flow</w:t>
      </w:r>
      <w:r w:rsidR="00B21C3A" w:rsidRPr="00A361C9">
        <w:rPr>
          <w:rFonts w:ascii="Arial" w:hAnsi="Arial" w:cs="Arial"/>
          <w:color w:val="000000"/>
          <w:sz w:val="20"/>
          <w:szCs w:val="20"/>
        </w:rPr>
        <w:t xml:space="preserve"> </w:t>
      </w:r>
      <w:r w:rsidR="002E58CE" w:rsidRPr="002E58CE">
        <w:rPr>
          <w:rFonts w:ascii="Arial" w:hAnsi="Arial" w:cs="Arial"/>
          <w:color w:val="000000"/>
          <w:sz w:val="20"/>
          <w:szCs w:val="20"/>
        </w:rPr>
        <w:t>Analysis Form 1084)</w:t>
      </w:r>
    </w:p>
    <w:p w:rsidR="002E58CE" w:rsidRPr="00A361C9" w:rsidRDefault="00C9487F" w:rsidP="00A361C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hyperlink r:id="rId11" w:anchor="page=430" w:history="1">
        <w:r w:rsidR="00B21C3A" w:rsidRPr="00A361C9">
          <w:rPr>
            <w:rStyle w:val="Hyperlink"/>
            <w:rFonts w:ascii="Arial" w:hAnsi="Arial" w:cs="Arial"/>
            <w:sz w:val="20"/>
            <w:szCs w:val="20"/>
          </w:rPr>
          <w:t>B3-3.2.1-08</w:t>
        </w:r>
      </w:hyperlink>
      <w:r w:rsidR="00B21C3A" w:rsidRPr="00A361C9">
        <w:rPr>
          <w:rFonts w:ascii="Arial" w:hAnsi="Arial" w:cs="Arial"/>
          <w:color w:val="000000"/>
          <w:sz w:val="20"/>
          <w:szCs w:val="20"/>
        </w:rPr>
        <w:t xml:space="preserve"> </w:t>
      </w:r>
      <w:r w:rsidR="002E58CE" w:rsidRPr="002E58CE">
        <w:rPr>
          <w:rFonts w:ascii="Arial" w:hAnsi="Arial" w:cs="Arial"/>
          <w:color w:val="000000"/>
          <w:sz w:val="20"/>
          <w:szCs w:val="20"/>
        </w:rPr>
        <w:t>Income or Loss Reported on IRS Form 1065 or IRS Form 1120S, Schedule K-1(Income or Loss Reported on IRS Form 1065 or IRS Form 1120S, Schedule K-1, Documentation</w:t>
      </w:r>
      <w:r w:rsidR="00B21C3A" w:rsidRPr="00A361C9">
        <w:rPr>
          <w:rFonts w:ascii="Arial" w:hAnsi="Arial" w:cs="Arial"/>
          <w:color w:val="000000"/>
          <w:sz w:val="20"/>
          <w:szCs w:val="20"/>
        </w:rPr>
        <w:t xml:space="preserve"> </w:t>
      </w:r>
      <w:r w:rsidR="002E58CE" w:rsidRPr="002E58CE">
        <w:rPr>
          <w:rFonts w:ascii="Arial" w:hAnsi="Arial" w:cs="Arial"/>
          <w:color w:val="000000"/>
          <w:sz w:val="20"/>
          <w:szCs w:val="20"/>
        </w:rPr>
        <w:t>Requirements)</w:t>
      </w:r>
    </w:p>
    <w:p w:rsidR="002E58CE" w:rsidRPr="00A361C9" w:rsidRDefault="00C9487F" w:rsidP="00A361C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hyperlink r:id="rId12" w:anchor="page=433" w:history="1">
        <w:r w:rsidR="00B21C3A" w:rsidRPr="00A361C9">
          <w:rPr>
            <w:rStyle w:val="Hyperlink"/>
            <w:rFonts w:ascii="Arial" w:hAnsi="Arial" w:cs="Arial"/>
            <w:sz w:val="20"/>
            <w:szCs w:val="20"/>
          </w:rPr>
          <w:t>B3-3.2.2-01</w:t>
        </w:r>
      </w:hyperlink>
      <w:r w:rsidR="00B21C3A" w:rsidRPr="00A361C9">
        <w:rPr>
          <w:rFonts w:ascii="Arial" w:hAnsi="Arial" w:cs="Arial"/>
          <w:color w:val="000000"/>
          <w:sz w:val="20"/>
          <w:szCs w:val="20"/>
        </w:rPr>
        <w:t xml:space="preserve"> </w:t>
      </w:r>
      <w:r w:rsidR="002E58CE" w:rsidRPr="002E58CE">
        <w:rPr>
          <w:rFonts w:ascii="Arial" w:hAnsi="Arial" w:cs="Arial"/>
          <w:color w:val="000000"/>
          <w:sz w:val="20"/>
          <w:szCs w:val="20"/>
        </w:rPr>
        <w:t>Analyzing Partnership Returns for a Partnership or LLC (Evaluating the Business</w:t>
      </w:r>
      <w:r w:rsidR="00B21C3A" w:rsidRPr="00A361C9">
        <w:rPr>
          <w:rFonts w:ascii="Arial" w:hAnsi="Arial" w:cs="Arial"/>
          <w:color w:val="000000"/>
          <w:sz w:val="20"/>
          <w:szCs w:val="20"/>
        </w:rPr>
        <w:t xml:space="preserve"> </w:t>
      </w:r>
      <w:r w:rsidR="002E58CE" w:rsidRPr="002E58CE">
        <w:rPr>
          <w:rFonts w:ascii="Arial" w:hAnsi="Arial" w:cs="Arial"/>
          <w:color w:val="000000"/>
          <w:sz w:val="20"/>
          <w:szCs w:val="20"/>
        </w:rPr>
        <w:t>Income, Borrower’s Proportionate Share of Income or Loss, Adjustments to Business Cash Flow,</w:t>
      </w:r>
      <w:r w:rsidR="00B21C3A" w:rsidRPr="00A361C9">
        <w:rPr>
          <w:rFonts w:ascii="Arial" w:hAnsi="Arial" w:cs="Arial"/>
          <w:color w:val="000000"/>
          <w:sz w:val="20"/>
          <w:szCs w:val="20"/>
        </w:rPr>
        <w:t xml:space="preserve"> </w:t>
      </w:r>
      <w:r w:rsidR="002E58CE" w:rsidRPr="002E58CE">
        <w:rPr>
          <w:rFonts w:ascii="Arial" w:hAnsi="Arial" w:cs="Arial"/>
          <w:color w:val="000000"/>
          <w:sz w:val="20"/>
          <w:szCs w:val="20"/>
        </w:rPr>
        <w:t>Income from Partnerships, LLCs, Estates, and Trusts)</w:t>
      </w:r>
    </w:p>
    <w:p w:rsidR="002E58CE" w:rsidRPr="00A361C9" w:rsidRDefault="00C9487F" w:rsidP="00A361C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hyperlink r:id="rId13" w:anchor="page=435" w:history="1">
        <w:r w:rsidR="00B21C3A" w:rsidRPr="00A361C9">
          <w:rPr>
            <w:rStyle w:val="Hyperlink"/>
            <w:rFonts w:ascii="Arial" w:hAnsi="Arial" w:cs="Arial"/>
            <w:sz w:val="20"/>
            <w:szCs w:val="20"/>
          </w:rPr>
          <w:t>B3-3.2.2-02</w:t>
        </w:r>
      </w:hyperlink>
      <w:r w:rsidR="00A361C9" w:rsidRPr="00A361C9">
        <w:rPr>
          <w:rFonts w:ascii="Arial" w:hAnsi="Arial" w:cs="Arial"/>
          <w:color w:val="000000"/>
          <w:sz w:val="20"/>
          <w:szCs w:val="20"/>
        </w:rPr>
        <w:t xml:space="preserve"> </w:t>
      </w:r>
      <w:r w:rsidR="002E58CE" w:rsidRPr="002E58CE">
        <w:rPr>
          <w:rFonts w:ascii="Arial" w:hAnsi="Arial" w:cs="Arial"/>
          <w:color w:val="000000"/>
          <w:sz w:val="20"/>
          <w:szCs w:val="20"/>
        </w:rPr>
        <w:t>Analyzing Returns for an S Corporation (Evaluating the Business Income, Borrower’s</w:t>
      </w:r>
      <w:r w:rsidR="00B21C3A" w:rsidRPr="00A361C9">
        <w:rPr>
          <w:rFonts w:ascii="Arial" w:hAnsi="Arial" w:cs="Arial"/>
          <w:color w:val="000000"/>
          <w:sz w:val="20"/>
          <w:szCs w:val="20"/>
        </w:rPr>
        <w:t xml:space="preserve"> </w:t>
      </w:r>
      <w:r w:rsidR="002E58CE" w:rsidRPr="002E58CE">
        <w:rPr>
          <w:rFonts w:ascii="Arial" w:hAnsi="Arial" w:cs="Arial"/>
          <w:color w:val="000000"/>
          <w:sz w:val="20"/>
          <w:szCs w:val="20"/>
        </w:rPr>
        <w:t>Proportionate Share of Income or Loss, Adjustments to Business Cash Flow)</w:t>
      </w:r>
    </w:p>
    <w:p w:rsidR="002E58CE" w:rsidRPr="00A361C9" w:rsidRDefault="00C9487F" w:rsidP="00A361C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hyperlink r:id="rId14" w:anchor="page=440" w:history="1">
        <w:r w:rsidR="00A361C9" w:rsidRPr="00A361C9">
          <w:rPr>
            <w:rStyle w:val="Hyperlink"/>
            <w:rFonts w:ascii="Arial" w:hAnsi="Arial" w:cs="Arial"/>
            <w:sz w:val="20"/>
            <w:szCs w:val="20"/>
          </w:rPr>
          <w:t>B3-3.2-01</w:t>
        </w:r>
      </w:hyperlink>
      <w:r w:rsidR="00A361C9" w:rsidRPr="00A361C9">
        <w:rPr>
          <w:rFonts w:ascii="Arial" w:hAnsi="Arial" w:cs="Arial"/>
          <w:color w:val="000000"/>
          <w:sz w:val="20"/>
          <w:szCs w:val="20"/>
        </w:rPr>
        <w:t xml:space="preserve"> </w:t>
      </w:r>
      <w:r w:rsidR="002E58CE" w:rsidRPr="002E58CE">
        <w:rPr>
          <w:rFonts w:ascii="Arial" w:hAnsi="Arial" w:cs="Arial"/>
          <w:color w:val="000000"/>
          <w:sz w:val="20"/>
          <w:szCs w:val="20"/>
        </w:rPr>
        <w:t>Income and Employment Documentation for DU (Self-Employment Income)</w:t>
      </w:r>
    </w:p>
    <w:p w:rsidR="00A361C9" w:rsidRDefault="00A361C9" w:rsidP="002E58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361C9" w:rsidRDefault="00A361C9" w:rsidP="002E58C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If you have questions regarding these new self-employed guidelines, please do not hesitate to contact one of our CLD underwriters:</w:t>
      </w:r>
    </w:p>
    <w:p w:rsidR="00A361C9" w:rsidRDefault="00A361C9" w:rsidP="002E58C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361C9" w:rsidRDefault="00A361C9" w:rsidP="002E58C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Pat Hawkins – </w:t>
      </w:r>
      <w:hyperlink r:id="rId15" w:history="1">
        <w:r w:rsidRPr="00472C1A">
          <w:rPr>
            <w:rStyle w:val="Hyperlink"/>
            <w:rFonts w:ascii="Arial" w:hAnsi="Arial" w:cs="Arial"/>
            <w:sz w:val="24"/>
            <w:szCs w:val="24"/>
          </w:rPr>
          <w:t>phawkins@houseloan.com</w:t>
        </w:r>
      </w:hyperlink>
    </w:p>
    <w:p w:rsidR="00A361C9" w:rsidRDefault="00A361C9" w:rsidP="002E58C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Paula Christopher – </w:t>
      </w:r>
      <w:hyperlink r:id="rId16" w:history="1">
        <w:r w:rsidRPr="00472C1A">
          <w:rPr>
            <w:rStyle w:val="Hyperlink"/>
            <w:rFonts w:ascii="Arial" w:hAnsi="Arial" w:cs="Arial"/>
            <w:sz w:val="24"/>
            <w:szCs w:val="24"/>
          </w:rPr>
          <w:t>pchristopher@houseloan.com</w:t>
        </w:r>
      </w:hyperlink>
    </w:p>
    <w:p w:rsidR="00A361C9" w:rsidRDefault="00A361C9" w:rsidP="002E58C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361C9" w:rsidRPr="002E58CE" w:rsidRDefault="00A361C9" w:rsidP="002E58C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 will be compiling questions on these new changes and will base our April 411 on questions asked and what we have learned.</w:t>
      </w:r>
    </w:p>
    <w:p w:rsidR="00D35D7E" w:rsidRDefault="00D35D7E" w:rsidP="00D35D7E">
      <w:pPr>
        <w:rPr>
          <w:rFonts w:ascii="Arial" w:hAnsi="Arial" w:cs="Arial"/>
          <w:sz w:val="24"/>
          <w:szCs w:val="24"/>
        </w:rPr>
      </w:pPr>
    </w:p>
    <w:p w:rsidR="00E952B4" w:rsidRPr="001D4943" w:rsidRDefault="00E952B4">
      <w:pPr>
        <w:rPr>
          <w:rFonts w:ascii="Arial" w:hAnsi="Arial" w:cs="Arial"/>
          <w:b/>
          <w:sz w:val="24"/>
          <w:szCs w:val="24"/>
        </w:rPr>
      </w:pPr>
      <w:r w:rsidRPr="001D4943">
        <w:rPr>
          <w:rFonts w:ascii="Arial" w:hAnsi="Arial" w:cs="Arial"/>
          <w:b/>
          <w:sz w:val="24"/>
          <w:szCs w:val="24"/>
        </w:rPr>
        <w:t xml:space="preserve">As always, your business is greatly appreciated. If you have questions regarding these issues, please contact me at </w:t>
      </w:r>
      <w:hyperlink r:id="rId17" w:history="1">
        <w:r w:rsidR="004627A5" w:rsidRPr="001D4943">
          <w:rPr>
            <w:rStyle w:val="Hyperlink"/>
            <w:rFonts w:ascii="Arial" w:hAnsi="Arial" w:cs="Arial"/>
            <w:b/>
            <w:sz w:val="24"/>
            <w:szCs w:val="24"/>
          </w:rPr>
          <w:t>abreidenbach@houseloan.com</w:t>
        </w:r>
      </w:hyperlink>
      <w:r w:rsidRPr="001D4943">
        <w:rPr>
          <w:rFonts w:ascii="Arial" w:hAnsi="Arial" w:cs="Arial"/>
          <w:b/>
          <w:sz w:val="24"/>
          <w:szCs w:val="24"/>
        </w:rPr>
        <w:t>.</w:t>
      </w:r>
    </w:p>
    <w:p w:rsidR="004627A5" w:rsidRDefault="004627A5">
      <w:pPr>
        <w:rPr>
          <w:rFonts w:ascii="Arial" w:hAnsi="Arial" w:cs="Arial"/>
          <w:b/>
        </w:rPr>
      </w:pPr>
    </w:p>
    <w:p w:rsidR="004627A5" w:rsidRDefault="004627A5" w:rsidP="004627A5">
      <w:pPr>
        <w:rPr>
          <w:color w:val="1F497D"/>
        </w:rPr>
      </w:pPr>
      <w:r>
        <w:rPr>
          <w:rFonts w:ascii="Californian FB" w:hAnsi="Californian FB"/>
          <w:b/>
          <w:bCs/>
          <w:i/>
          <w:iCs/>
          <w:color w:val="244061"/>
        </w:rPr>
        <w:t>The content of this communication is confidential and is not intended for consumer use or for distribution to any third party without prior written consent from Cornerstone Home Lending, Inc.</w:t>
      </w:r>
    </w:p>
    <w:p w:rsidR="004627A5" w:rsidRDefault="004627A5" w:rsidP="004627A5"/>
    <w:bookmarkEnd w:id="0"/>
    <w:p w:rsidR="004627A5" w:rsidRPr="00394A90" w:rsidRDefault="004627A5">
      <w:pPr>
        <w:rPr>
          <w:rFonts w:ascii="Arial" w:hAnsi="Arial" w:cs="Arial"/>
          <w:b/>
        </w:rPr>
      </w:pPr>
    </w:p>
    <w:sectPr w:rsidR="004627A5" w:rsidRPr="00394A90" w:rsidSect="00394A90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2B4" w:rsidRDefault="00E952B4" w:rsidP="00E952B4">
      <w:r>
        <w:separator/>
      </w:r>
    </w:p>
  </w:endnote>
  <w:endnote w:type="continuationSeparator" w:id="0">
    <w:p w:rsidR="00E952B4" w:rsidRDefault="00E952B4" w:rsidP="00E9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2B4" w:rsidRDefault="00E952B4" w:rsidP="00E952B4">
      <w:r>
        <w:separator/>
      </w:r>
    </w:p>
  </w:footnote>
  <w:footnote w:type="continuationSeparator" w:id="0">
    <w:p w:rsidR="00E952B4" w:rsidRDefault="00E952B4" w:rsidP="00E9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E7C"/>
    <w:multiLevelType w:val="hybridMultilevel"/>
    <w:tmpl w:val="B7F0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43A5"/>
    <w:multiLevelType w:val="hybridMultilevel"/>
    <w:tmpl w:val="193EC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0137"/>
    <w:multiLevelType w:val="hybridMultilevel"/>
    <w:tmpl w:val="B916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73A9"/>
    <w:multiLevelType w:val="hybridMultilevel"/>
    <w:tmpl w:val="C31A4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E71B0"/>
    <w:multiLevelType w:val="hybridMultilevel"/>
    <w:tmpl w:val="997C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11047"/>
    <w:multiLevelType w:val="hybridMultilevel"/>
    <w:tmpl w:val="0B9CD838"/>
    <w:lvl w:ilvl="0" w:tplc="AED47B0C">
      <w:start w:val="8"/>
      <w:numFmt w:val="bullet"/>
      <w:lvlText w:val=""/>
      <w:lvlJc w:val="left"/>
      <w:pPr>
        <w:ind w:left="720" w:hanging="360"/>
      </w:pPr>
      <w:rPr>
        <w:rFonts w:ascii="SymbolMT" w:eastAsiaTheme="minorHAnsi" w:hAnsi="Symbol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46264"/>
    <w:multiLevelType w:val="hybridMultilevel"/>
    <w:tmpl w:val="AADC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06636"/>
    <w:multiLevelType w:val="hybridMultilevel"/>
    <w:tmpl w:val="D7845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04A52"/>
    <w:multiLevelType w:val="hybridMultilevel"/>
    <w:tmpl w:val="DD9687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D6EB6"/>
    <w:multiLevelType w:val="hybridMultilevel"/>
    <w:tmpl w:val="FDB2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A1680"/>
    <w:multiLevelType w:val="hybridMultilevel"/>
    <w:tmpl w:val="9E34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716CA"/>
    <w:multiLevelType w:val="hybridMultilevel"/>
    <w:tmpl w:val="9492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33348"/>
    <w:multiLevelType w:val="hybridMultilevel"/>
    <w:tmpl w:val="6FDCC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B7B24"/>
    <w:multiLevelType w:val="hybridMultilevel"/>
    <w:tmpl w:val="E93C288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1C39C2"/>
    <w:multiLevelType w:val="hybridMultilevel"/>
    <w:tmpl w:val="08A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C22F8"/>
    <w:multiLevelType w:val="hybridMultilevel"/>
    <w:tmpl w:val="DA62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E5A28"/>
    <w:multiLevelType w:val="hybridMultilevel"/>
    <w:tmpl w:val="2358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C3AE4"/>
    <w:multiLevelType w:val="hybridMultilevel"/>
    <w:tmpl w:val="0464E3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5206F5"/>
    <w:multiLevelType w:val="hybridMultilevel"/>
    <w:tmpl w:val="31B2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C7F0D"/>
    <w:multiLevelType w:val="hybridMultilevel"/>
    <w:tmpl w:val="B658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974F0"/>
    <w:multiLevelType w:val="hybridMultilevel"/>
    <w:tmpl w:val="9738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A6E8D"/>
    <w:multiLevelType w:val="hybridMultilevel"/>
    <w:tmpl w:val="CCE2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20"/>
  </w:num>
  <w:num w:numId="5">
    <w:abstractNumId w:val="19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11"/>
  </w:num>
  <w:num w:numId="11">
    <w:abstractNumId w:val="8"/>
  </w:num>
  <w:num w:numId="12">
    <w:abstractNumId w:val="13"/>
  </w:num>
  <w:num w:numId="13">
    <w:abstractNumId w:val="17"/>
  </w:num>
  <w:num w:numId="14">
    <w:abstractNumId w:val="21"/>
  </w:num>
  <w:num w:numId="15">
    <w:abstractNumId w:val="14"/>
  </w:num>
  <w:num w:numId="16">
    <w:abstractNumId w:val="12"/>
  </w:num>
  <w:num w:numId="17">
    <w:abstractNumId w:val="3"/>
  </w:num>
  <w:num w:numId="18">
    <w:abstractNumId w:val="18"/>
  </w:num>
  <w:num w:numId="19">
    <w:abstractNumId w:val="15"/>
  </w:num>
  <w:num w:numId="20">
    <w:abstractNumId w:val="1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75"/>
    <w:rsid w:val="000144FF"/>
    <w:rsid w:val="000D0322"/>
    <w:rsid w:val="000F04FC"/>
    <w:rsid w:val="001A04D8"/>
    <w:rsid w:val="001D4943"/>
    <w:rsid w:val="00200099"/>
    <w:rsid w:val="002A0499"/>
    <w:rsid w:val="002C2285"/>
    <w:rsid w:val="002E56BF"/>
    <w:rsid w:val="002E58CE"/>
    <w:rsid w:val="002E64F7"/>
    <w:rsid w:val="00384053"/>
    <w:rsid w:val="003927F5"/>
    <w:rsid w:val="00394A90"/>
    <w:rsid w:val="003B294A"/>
    <w:rsid w:val="003E6C7E"/>
    <w:rsid w:val="003F3173"/>
    <w:rsid w:val="004627A5"/>
    <w:rsid w:val="004E5075"/>
    <w:rsid w:val="004E5EB8"/>
    <w:rsid w:val="00572550"/>
    <w:rsid w:val="005E39A7"/>
    <w:rsid w:val="00645F24"/>
    <w:rsid w:val="00657BB4"/>
    <w:rsid w:val="006664A8"/>
    <w:rsid w:val="006C35CD"/>
    <w:rsid w:val="00753C7A"/>
    <w:rsid w:val="0075758B"/>
    <w:rsid w:val="00773C3A"/>
    <w:rsid w:val="00773CDA"/>
    <w:rsid w:val="00777937"/>
    <w:rsid w:val="007C1BF1"/>
    <w:rsid w:val="007D7B9C"/>
    <w:rsid w:val="00841005"/>
    <w:rsid w:val="008E104C"/>
    <w:rsid w:val="008E66DD"/>
    <w:rsid w:val="009841CB"/>
    <w:rsid w:val="00A00EAD"/>
    <w:rsid w:val="00A053F1"/>
    <w:rsid w:val="00A35AB7"/>
    <w:rsid w:val="00A361C9"/>
    <w:rsid w:val="00AA1412"/>
    <w:rsid w:val="00AB0D05"/>
    <w:rsid w:val="00B06747"/>
    <w:rsid w:val="00B13CF2"/>
    <w:rsid w:val="00B14CFA"/>
    <w:rsid w:val="00B21C3A"/>
    <w:rsid w:val="00B9661F"/>
    <w:rsid w:val="00C25062"/>
    <w:rsid w:val="00C432F1"/>
    <w:rsid w:val="00C66A15"/>
    <w:rsid w:val="00C9487F"/>
    <w:rsid w:val="00CF39AE"/>
    <w:rsid w:val="00D35D7E"/>
    <w:rsid w:val="00D50330"/>
    <w:rsid w:val="00D86BB0"/>
    <w:rsid w:val="00DC7F82"/>
    <w:rsid w:val="00DD000C"/>
    <w:rsid w:val="00DD3009"/>
    <w:rsid w:val="00E64DF3"/>
    <w:rsid w:val="00E952B4"/>
    <w:rsid w:val="00E960DA"/>
    <w:rsid w:val="00EB4FE9"/>
    <w:rsid w:val="00E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ADB288-53AE-44E4-928C-3668893B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07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2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5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2B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7B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7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6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00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nniemae.com/content/guide/sel082515.pdf" TargetMode="External"/><Relationship Id="rId13" Type="http://schemas.openxmlformats.org/officeDocument/2006/relationships/hyperlink" Target="https://www.fanniemae.com/content/guide/sel082515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nniemae.com/content/guide/sel082515.pdf" TargetMode="External"/><Relationship Id="rId17" Type="http://schemas.openxmlformats.org/officeDocument/2006/relationships/hyperlink" Target="mailto:abreidenbach@houseloan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christopher@houseloa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nniemae.com/content/guide/sel08251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hawkins@houseloan.com" TargetMode="External"/><Relationship Id="rId10" Type="http://schemas.openxmlformats.org/officeDocument/2006/relationships/hyperlink" Target="https://www.fanniemae.com/content/guide/sel082515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nniemae.com/content/guide/sel082515.pdf" TargetMode="External"/><Relationship Id="rId14" Type="http://schemas.openxmlformats.org/officeDocument/2006/relationships/hyperlink" Target="https://www.fanniemae.com/content/guide/sel0825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Breidenbach, Angela</dc:creator>
  <cp:lastModifiedBy>Breidenbach, Angela</cp:lastModifiedBy>
  <cp:revision>4</cp:revision>
  <dcterms:created xsi:type="dcterms:W3CDTF">2016-01-11T23:14:00Z</dcterms:created>
  <dcterms:modified xsi:type="dcterms:W3CDTF">2016-01-12T19:41:00Z</dcterms:modified>
</cp:coreProperties>
</file>